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166"/>
      </w:tblGrid>
      <w:tr w:rsidR="005A1559" w:rsidRPr="005A1559" w:rsidTr="005A1559">
        <w:trPr>
          <w:trHeight w:val="199"/>
        </w:trPr>
        <w:tc>
          <w:tcPr>
            <w:tcW w:w="9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  <w:jc w:val="center"/>
            </w:pPr>
            <w:r w:rsidRPr="005A1559">
              <w:rPr>
                <w:b/>
                <w:bCs/>
              </w:rPr>
              <w:t>Rainfall (Tipping Bucket)</w:t>
            </w:r>
          </w:p>
        </w:tc>
      </w:tr>
      <w:tr w:rsidR="005A1559" w:rsidRPr="005A1559" w:rsidTr="005A1559">
        <w:trPr>
          <w:trHeight w:val="217"/>
        </w:trPr>
        <w:tc>
          <w:tcPr>
            <w:tcW w:w="9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  <w:jc w:val="center"/>
            </w:pPr>
            <w:r w:rsidRPr="005A1559">
              <w:rPr>
                <w:b/>
                <w:bCs/>
              </w:rPr>
              <w:t>System</w:t>
            </w:r>
          </w:p>
        </w:tc>
      </w:tr>
      <w:tr w:rsidR="005A1559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rPr>
                <w:b/>
                <w:bCs/>
              </w:rPr>
              <w:t>Description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t>The tipping bucket is the preferred method of measuring rainfall</w:t>
            </w:r>
          </w:p>
        </w:tc>
      </w:tr>
      <w:tr w:rsidR="005A1559" w:rsidRPr="005A1559" w:rsidTr="005A1559">
        <w:trPr>
          <w:trHeight w:val="217"/>
        </w:trPr>
        <w:tc>
          <w:tcPr>
            <w:tcW w:w="9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D248B9">
            <w:pPr>
              <w:spacing w:after="0"/>
              <w:jc w:val="center"/>
            </w:pPr>
            <w:r w:rsidRPr="005A1559">
              <w:rPr>
                <w:b/>
                <w:bCs/>
              </w:rPr>
              <w:t>Rainfall</w:t>
            </w:r>
          </w:p>
        </w:tc>
      </w:tr>
      <w:tr w:rsidR="005A1559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150DAA" w:rsidRDefault="005A1559" w:rsidP="005A1559">
            <w:pPr>
              <w:spacing w:after="0"/>
              <w:rPr>
                <w:color w:val="FF0000"/>
              </w:rPr>
            </w:pPr>
            <w:r w:rsidRPr="00150DAA">
              <w:rPr>
                <w:b/>
                <w:bCs/>
                <w:color w:val="FF0000"/>
              </w:rPr>
              <w:t>Intensity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150DAA" w:rsidRDefault="005A1559" w:rsidP="005A1559">
            <w:pPr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0-500mm/hr</w:t>
            </w:r>
          </w:p>
        </w:tc>
      </w:tr>
      <w:tr w:rsidR="005A1559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150DAA" w:rsidRDefault="005A1559" w:rsidP="005A1559">
            <w:pPr>
              <w:spacing w:after="0"/>
              <w:rPr>
                <w:color w:val="FF0000"/>
              </w:rPr>
            </w:pPr>
            <w:r w:rsidRPr="00150DAA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150DAA" w:rsidRDefault="005A1559" w:rsidP="005A1559">
            <w:pPr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2% of reading for total precipitation</w:t>
            </w:r>
            <w:r w:rsidR="00EB4161" w:rsidRPr="00150DAA">
              <w:rPr>
                <w:color w:val="FF0000"/>
              </w:rPr>
              <w:t xml:space="preserve"> (Over 24 hours)</w:t>
            </w:r>
          </w:p>
        </w:tc>
      </w:tr>
      <w:tr w:rsidR="00EB4161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EB4161" w:rsidRPr="00150DAA" w:rsidRDefault="00EB4161" w:rsidP="005A1559">
            <w:pPr>
              <w:spacing w:after="0"/>
              <w:rPr>
                <w:b/>
                <w:bCs/>
                <w:color w:val="FF0000"/>
              </w:rPr>
            </w:pPr>
            <w:r w:rsidRPr="00150DAA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EB4161" w:rsidRPr="00150DAA" w:rsidRDefault="00EB4161" w:rsidP="005A1559">
            <w:pPr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1mm</w:t>
            </w:r>
          </w:p>
        </w:tc>
      </w:tr>
      <w:tr w:rsidR="005A1559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rPr>
                <w:b/>
                <w:bCs/>
              </w:rPr>
              <w:t>Signal Output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t xml:space="preserve">Pulse counter </w:t>
            </w:r>
            <w:r w:rsidR="00174ED2">
              <w:t xml:space="preserve"> compatible with data logger</w:t>
            </w:r>
          </w:p>
        </w:tc>
      </w:tr>
      <w:tr w:rsidR="005A1559" w:rsidRPr="005A1559" w:rsidTr="00D248B9">
        <w:trPr>
          <w:trHeight w:val="434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rPr>
                <w:b/>
                <w:bCs/>
              </w:rPr>
              <w:t>Calibration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9CC" w:rsidP="00EB4161">
            <w:pPr>
              <w:spacing w:after="0"/>
            </w:pPr>
            <w:r w:rsidRPr="005A19CC">
              <w:t>Certificate required and calibration must be performed within India for future recalibration</w:t>
            </w:r>
          </w:p>
        </w:tc>
      </w:tr>
      <w:tr w:rsidR="00311466" w:rsidRPr="005A1559" w:rsidTr="00D248B9">
        <w:trPr>
          <w:trHeight w:val="434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11466" w:rsidRPr="005A1559" w:rsidRDefault="00311466" w:rsidP="005A15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Cabling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311466" w:rsidRDefault="00311466" w:rsidP="00174ED2">
            <w:pPr>
              <w:spacing w:after="0"/>
            </w:pPr>
            <w:r>
              <w:t>10m minimum</w:t>
            </w:r>
            <w:r w:rsidR="00174ED2">
              <w:t xml:space="preserve">. </w:t>
            </w:r>
            <w:r>
              <w:t xml:space="preserve"> </w:t>
            </w:r>
            <w:r w:rsidR="00174ED2">
              <w:t>S</w:t>
            </w:r>
            <w:r>
              <w:t>hall be run in approved conduit</w:t>
            </w:r>
            <w:r w:rsidR="00174ED2">
              <w:t>.  Actual length may vary depending on site conditions.</w:t>
            </w:r>
          </w:p>
        </w:tc>
      </w:tr>
      <w:tr w:rsidR="005A1559" w:rsidRPr="005A1559" w:rsidTr="005A1559">
        <w:trPr>
          <w:trHeight w:val="217"/>
        </w:trPr>
        <w:tc>
          <w:tcPr>
            <w:tcW w:w="9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  <w:jc w:val="center"/>
            </w:pPr>
            <w:r w:rsidRPr="005A1559">
              <w:rPr>
                <w:b/>
                <w:bCs/>
              </w:rPr>
              <w:t>Power</w:t>
            </w:r>
          </w:p>
        </w:tc>
      </w:tr>
      <w:tr w:rsidR="005A1559" w:rsidRPr="005A1559" w:rsidTr="00D248B9">
        <w:trPr>
          <w:trHeight w:val="217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rPr>
                <w:b/>
                <w:bCs/>
              </w:rPr>
              <w:t>Voltage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EB4161" w:rsidP="005A1559">
            <w:pPr>
              <w:spacing w:after="0"/>
            </w:pPr>
            <w:r>
              <w:t>12 VDC input</w:t>
            </w:r>
          </w:p>
        </w:tc>
      </w:tr>
      <w:tr w:rsidR="005A1559" w:rsidRPr="005A1559" w:rsidTr="005A1559">
        <w:trPr>
          <w:trHeight w:val="217"/>
        </w:trPr>
        <w:tc>
          <w:tcPr>
            <w:tcW w:w="9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  <w:jc w:val="center"/>
            </w:pPr>
            <w:r w:rsidRPr="005A1559">
              <w:rPr>
                <w:b/>
                <w:bCs/>
              </w:rPr>
              <w:t>Other Requirements</w:t>
            </w:r>
          </w:p>
        </w:tc>
      </w:tr>
      <w:tr w:rsidR="005A1559" w:rsidRPr="005A1559" w:rsidTr="004C35D0">
        <w:trPr>
          <w:trHeight w:val="325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150DAA">
              <w:rPr>
                <w:b/>
                <w:bCs/>
                <w:color w:val="FF0000"/>
              </w:rPr>
              <w:t>Needs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Tipping bucket base and collector: durable and rigid of cast metal, molded thermoplastic, or equivalent; galvanized iron sheet is not permitted.</w:t>
            </w:r>
          </w:p>
          <w:p w:rsidR="00F50863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Rim material: gun metal/brass/stainless steel or equivalent</w:t>
            </w:r>
          </w:p>
          <w:p w:rsidR="005A19CC" w:rsidRPr="00150DAA" w:rsidRDefault="005A19CC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Synthetic ceramic coated or stainless steel bucket.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Rainfall shall be measured using a tipping bucket method and shall be able to record rainfall cumulatively with the data collection platform.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Rainfall sensor shall be of such a design that it operates reliably and accurately under prevailing environmental and weather conditions</w:t>
            </w:r>
          </w:p>
          <w:p w:rsidR="005A19CC" w:rsidRDefault="00174ED2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>
              <w:t xml:space="preserve">Rain gauge may be calibrated on-site.  </w:t>
            </w:r>
          </w:p>
          <w:p w:rsidR="00F50863" w:rsidRPr="005A1559" w:rsidRDefault="00174ED2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>
              <w:t xml:space="preserve">Rain gauge assembly will allow the easy adjustment of bucket tip points without removing the gauge from the mounting.  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Minimum expected operational lifetime shall be 15 years or greater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Bucket capacity: 1 mm equivalent rainfall</w:t>
            </w:r>
            <w:r w:rsidR="005A19CC">
              <w:t xml:space="preserve"> or less</w:t>
            </w:r>
            <w:r w:rsidRPr="005A1559">
              <w:t>.</w:t>
            </w:r>
          </w:p>
          <w:p w:rsidR="00F50863" w:rsidRPr="00150DAA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5A1559">
              <w:t>Focus on rainfall gauge is the accurate measurement of rainfall totals, not necessarily rainfall </w:t>
            </w:r>
            <w:r w:rsidR="00EB4161">
              <w:t>short term rainfall rates</w:t>
            </w:r>
            <w:r w:rsidRPr="005A1559">
              <w:t xml:space="preserve">. </w:t>
            </w:r>
            <w:r w:rsidRPr="00150DAA">
              <w:rPr>
                <w:color w:val="FF0000"/>
              </w:rPr>
              <w:t>The use of a siphon system to normalize rainfall rate to achieve accurate total rainfall or software which will normalize varying rainfall rates and errors caused by chang</w:t>
            </w:r>
            <w:r w:rsidR="00EB4161" w:rsidRPr="00150DAA">
              <w:rPr>
                <w:color w:val="FF0000"/>
              </w:rPr>
              <w:t>ing rainfall rates is required</w:t>
            </w:r>
            <w:r w:rsidR="00174ED2" w:rsidRPr="00150DAA">
              <w:rPr>
                <w:color w:val="FF0000"/>
              </w:rPr>
              <w:t>.  If a software system is offered to normalize the rainfall, the software logic is required as part of the bid submittal.</w:t>
            </w:r>
          </w:p>
          <w:p w:rsidR="00F50863" w:rsidRPr="00150DAA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 xml:space="preserve">Contact system using dual reed switches with </w:t>
            </w:r>
            <w:proofErr w:type="spellStart"/>
            <w:r w:rsidRPr="00150DAA">
              <w:rPr>
                <w:color w:val="FF0000"/>
              </w:rPr>
              <w:t>varistor</w:t>
            </w:r>
            <w:proofErr w:type="spellEnd"/>
            <w:r w:rsidRPr="00150DAA">
              <w:rPr>
                <w:color w:val="FF0000"/>
              </w:rPr>
              <w:t xml:space="preserve"> protection.</w:t>
            </w:r>
          </w:p>
          <w:p w:rsidR="00F50863" w:rsidRPr="00150DAA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Insect covers on all openings.</w:t>
            </w:r>
          </w:p>
          <w:p w:rsidR="00F50863" w:rsidRPr="00150DAA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Collecting funnel diameter: close to 200 mm internal diameter</w:t>
            </w:r>
          </w:p>
          <w:p w:rsidR="00F50863" w:rsidRPr="00150DAA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The gauge will have leg adjusters to set the level horizontally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 xml:space="preserve">Certified calibration test document shall be included with every gauge. The </w:t>
            </w:r>
            <w:r w:rsidRPr="005A1559">
              <w:lastRenderedPageBreak/>
              <w:t>calibration may be performed just prior to installation to assure accuracy of certified calibration test.</w:t>
            </w:r>
          </w:p>
          <w:p w:rsidR="00F50863" w:rsidRPr="00150DAA" w:rsidRDefault="005A1559" w:rsidP="00311466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  <w:rPr>
                <w:color w:val="FF0000"/>
              </w:rPr>
            </w:pPr>
            <w:r w:rsidRPr="00150DAA">
              <w:rPr>
                <w:color w:val="FF0000"/>
              </w:rPr>
              <w:t>Ability to service tipping bucket gauge without re-leveling the gauge.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>Necessary cables to connect precipitation gauge to data logger as required.</w:t>
            </w:r>
          </w:p>
          <w:p w:rsidR="00F50863" w:rsidRPr="005A1559" w:rsidRDefault="005A1559" w:rsidP="00D248B9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after="0"/>
            </w:pPr>
            <w:r w:rsidRPr="005A1559">
              <w:t xml:space="preserve">All wire runs between the tipping bucket and the data logger shall be </w:t>
            </w:r>
            <w:r w:rsidR="00311466">
              <w:t>identically</w:t>
            </w:r>
            <w:r w:rsidRPr="005A1559">
              <w:t xml:space="preserve"> designed.</w:t>
            </w:r>
          </w:p>
          <w:p w:rsidR="00F50863" w:rsidRPr="005A1559" w:rsidRDefault="005A1559" w:rsidP="005A1559">
            <w:pPr>
              <w:numPr>
                <w:ilvl w:val="0"/>
                <w:numId w:val="1"/>
              </w:numPr>
              <w:spacing w:after="0"/>
            </w:pPr>
            <w:r w:rsidRPr="005A1559">
              <w:t>Bidder must submit and have approved a schematic of civil works that assures a robust and secure installation prior to start of work.</w:t>
            </w:r>
          </w:p>
        </w:tc>
      </w:tr>
      <w:tr w:rsidR="005A1559" w:rsidRPr="005A1559" w:rsidTr="00D248B9">
        <w:trPr>
          <w:trHeight w:val="714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spacing w:after="0"/>
            </w:pPr>
            <w:r w:rsidRPr="005A1559">
              <w:rPr>
                <w:b/>
                <w:bCs/>
              </w:rPr>
              <w:lastRenderedPageBreak/>
              <w:t>Tools and Manuals</w:t>
            </w:r>
          </w:p>
        </w:tc>
        <w:tc>
          <w:tcPr>
            <w:tcW w:w="8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50863" w:rsidRPr="005A1559" w:rsidRDefault="005A1559" w:rsidP="005A1559">
            <w:pPr>
              <w:numPr>
                <w:ilvl w:val="0"/>
                <w:numId w:val="2"/>
              </w:numPr>
              <w:spacing w:after="0"/>
            </w:pPr>
            <w:r w:rsidRPr="005A1559">
              <w:t>Complete toolkit for installation and routine maintenance giving full details. (number of pieces and type)</w:t>
            </w:r>
          </w:p>
          <w:p w:rsidR="00F50863" w:rsidRPr="005A1559" w:rsidRDefault="005A1559" w:rsidP="005A1559">
            <w:pPr>
              <w:numPr>
                <w:ilvl w:val="0"/>
                <w:numId w:val="2"/>
              </w:numPr>
              <w:spacing w:after="0"/>
            </w:pPr>
            <w:r w:rsidRPr="005A1559">
              <w:t>Full documentation and maintenance instructions in English. (1 per station)</w:t>
            </w:r>
          </w:p>
        </w:tc>
      </w:tr>
    </w:tbl>
    <w:p w:rsidR="002C72B8" w:rsidRDefault="00150DAA"/>
    <w:p w:rsidR="00150DAA" w:rsidRDefault="00150DAA" w:rsidP="00150DAA">
      <w:r>
        <w:t>Items in RED are to be used for the Bid Evaluation Review (BER).</w:t>
      </w:r>
    </w:p>
    <w:p w:rsidR="00150DAA" w:rsidRDefault="00150DAA">
      <w:bookmarkStart w:id="0" w:name="_GoBack"/>
      <w:bookmarkEnd w:id="0"/>
    </w:p>
    <w:sectPr w:rsidR="0015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3D21"/>
    <w:multiLevelType w:val="hybridMultilevel"/>
    <w:tmpl w:val="B7805E86"/>
    <w:lvl w:ilvl="0" w:tplc="8D766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49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7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E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A9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094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78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4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28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5F2F07"/>
    <w:multiLevelType w:val="hybridMultilevel"/>
    <w:tmpl w:val="BA6EB222"/>
    <w:lvl w:ilvl="0" w:tplc="4FECA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4B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2F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EB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A1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2E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A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4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0C0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59"/>
    <w:rsid w:val="00150DAA"/>
    <w:rsid w:val="00174ED2"/>
    <w:rsid w:val="002A3D42"/>
    <w:rsid w:val="00311466"/>
    <w:rsid w:val="004C35D0"/>
    <w:rsid w:val="005A1559"/>
    <w:rsid w:val="005A19CC"/>
    <w:rsid w:val="006C6522"/>
    <w:rsid w:val="00D248B9"/>
    <w:rsid w:val="00EB4161"/>
    <w:rsid w:val="00F5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6</cp:revision>
  <cp:lastPrinted>2012-08-10T18:30:00Z</cp:lastPrinted>
  <dcterms:created xsi:type="dcterms:W3CDTF">2012-08-11T17:33:00Z</dcterms:created>
  <dcterms:modified xsi:type="dcterms:W3CDTF">2012-09-23T09:00:00Z</dcterms:modified>
</cp:coreProperties>
</file>